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59"/>
        <w:gridCol w:w="1197"/>
        <w:gridCol w:w="1197"/>
        <w:gridCol w:w="1297"/>
        <w:gridCol w:w="1297"/>
        <w:gridCol w:w="1019"/>
      </w:tblGrid>
      <w:tr w14:paraId="2658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7FC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Function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12E8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Qin 900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F21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Qin 700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6CF7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Qin 500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5C1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Qin 300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76F2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b/>
                <w:bCs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Qin 100</w:t>
            </w:r>
          </w:p>
        </w:tc>
      </w:tr>
      <w:tr w14:paraId="4B339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2A3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Number of Channels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B0A1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331F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B24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7AA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9052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52DBE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C290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Number of Programs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4E1A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53B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BD7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AEE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5F28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74F3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74F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Wind Noise Reduction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43A39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4D5F6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C3DAB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9C10B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65D0B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DD2E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62D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Adjustable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AFC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10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1A01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6526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006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 level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9527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7E2E2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C3CC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Control Range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9531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0-30dB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68E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0-30dB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C6B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0-24dB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1C34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0-12dB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8944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6CE8D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B6F2F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Control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60C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3dB per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68B1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6dB per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2B3E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12dB per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EC3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12dB per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DDE0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1A1E5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A34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Instant Noise Reduction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73228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6874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0BD4C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87ECF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D965F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384A8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F7EB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Adjustable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B25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B599C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592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D83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1 level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970E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7E5D2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304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Control Range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9B6C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0-24dB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1F48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0-18dB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E3EA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0-12dB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B2C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0-12dB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CCF1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70FE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D45F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Control Step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A55A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4681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A538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3A6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7162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—</w:t>
            </w:r>
          </w:p>
        </w:tc>
      </w:tr>
      <w:tr w14:paraId="4318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C1C3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Acoustic Feedback Control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98B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2869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221A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928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3F39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</w:tr>
      <w:tr w14:paraId="32DB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F45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Noise Reduction Control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2EFD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7F0E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E193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E386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3E93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●</w:t>
            </w:r>
          </w:p>
        </w:tc>
      </w:tr>
      <w:tr w14:paraId="58943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7E5A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 Alert Tones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A40BE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B10F6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AD56B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E2F9A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7BC1A">
            <w:pPr>
              <w:jc w:val="left"/>
              <w:rPr>
                <w:rFonts w:hint="default" w:ascii="Arial" w:hAnsi="Arial" w:cs="Arial"/>
                <w:sz w:val="16"/>
                <w:szCs w:val="16"/>
              </w:rPr>
            </w:pPr>
          </w:p>
        </w:tc>
      </w:tr>
      <w:tr w14:paraId="6B876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E025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Tone Type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B1F9C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D7F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33F4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951A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2DBF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Adjustable</w:t>
            </w:r>
          </w:p>
        </w:tc>
      </w:tr>
      <w:tr w14:paraId="4E0F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DC29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Intensity Range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2326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0-30dB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791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0-24dB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4AD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0-24dB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3464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0-24dB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92D3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0-18dB</w:t>
            </w:r>
          </w:p>
        </w:tc>
      </w:tr>
      <w:tr w14:paraId="65E8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C22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&gt; Adjustable Intensity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24E1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6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2CBC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5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6079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4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FFCD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3 levels</w:t>
            </w:r>
          </w:p>
        </w:tc>
        <w:tc>
          <w:tcPr>
            <w:tcW w:w="0" w:type="auto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D558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13"/>
                <w:szCs w:val="16"/>
              </w:rPr>
            </w:pPr>
            <w:r>
              <w:rPr>
                <w:rFonts w:hint="default" w:ascii="Arial" w:hAnsi="Arial" w:eastAsia="宋体" w:cs="Arial"/>
                <w:kern w:val="0"/>
                <w:sz w:val="16"/>
                <w:szCs w:val="16"/>
                <w:bdr w:val="none" w:color="auto" w:sz="0" w:space="0"/>
                <w:lang w:val="en-US" w:eastAsia="zh-CN" w:bidi="ar"/>
              </w:rPr>
              <w:t>2 levels</w:t>
            </w:r>
          </w:p>
        </w:tc>
      </w:tr>
    </w:tbl>
    <w:p w14:paraId="1662D7D3">
      <w:pPr>
        <w:jc w:val="left"/>
        <w:rPr>
          <w:rFonts w:hint="eastAsia"/>
          <w:sz w:val="13"/>
          <w:szCs w:val="1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mNzJmMmVjMTEwZjJlOGNhNzRlMTViMzVlMjFhMWYifQ=="/>
  </w:docVars>
  <w:rsids>
    <w:rsidRoot w:val="63211B8D"/>
    <w:rsid w:val="6321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313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2026-09-10T02:35:00Z</dcterms:created>
  <dc:creator>Nora Hu</dc:creator>
  <cp:lastModifiedBy>Nora Hu</cp:lastModifiedBy>
  <dcterms:modified xsi:type="dcterms:W3CDTF">2026-09-10T07:50:18Z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9B636F7EB8524D3C8E0CEF48333FB6C6_11</vt:lpwstr>
  </property>
</Properties>
</file>